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AB" w:rsidRDefault="005A25AB" w:rsidP="005A25AB">
      <w:pPr>
        <w:pStyle w:val="Style1"/>
        <w:widowControl/>
        <w:spacing w:line="360" w:lineRule="auto"/>
        <w:ind w:left="5760" w:firstLine="720"/>
        <w:contextualSpacing/>
        <w:jc w:val="both"/>
      </w:pPr>
      <w:r>
        <w:t xml:space="preserve">Приложение № 4 </w:t>
      </w:r>
    </w:p>
    <w:p w:rsidR="005A25AB" w:rsidRPr="000C647A" w:rsidRDefault="005A25AB" w:rsidP="005A25AB">
      <w:pPr>
        <w:pStyle w:val="Style1"/>
        <w:widowControl/>
        <w:spacing w:line="360" w:lineRule="auto"/>
        <w:ind w:left="6480"/>
        <w:contextualSpacing/>
        <w:jc w:val="both"/>
      </w:pPr>
      <w:r>
        <w:t>(Образец)</w:t>
      </w:r>
    </w:p>
    <w:p w:rsidR="005A25AB" w:rsidRDefault="005A25AB" w:rsidP="005A25AB">
      <w:pPr>
        <w:pStyle w:val="Style1"/>
        <w:widowControl/>
        <w:spacing w:line="360" w:lineRule="auto"/>
        <w:ind w:left="2160"/>
        <w:contextualSpacing/>
        <w:jc w:val="both"/>
      </w:pPr>
    </w:p>
    <w:p w:rsidR="005A25AB" w:rsidRDefault="005A25AB" w:rsidP="005A25AB">
      <w:pPr>
        <w:widowControl/>
        <w:autoSpaceDE/>
        <w:autoSpaceDN/>
        <w:adjustRightInd/>
        <w:spacing w:line="276" w:lineRule="auto"/>
        <w:ind w:left="4320" w:firstLine="720"/>
        <w:jc w:val="center"/>
        <w:rPr>
          <w:rFonts w:eastAsia="Times New Roman"/>
        </w:rPr>
      </w:pPr>
    </w:p>
    <w:p w:rsidR="005A25AB" w:rsidRPr="00415578" w:rsidRDefault="005A25AB" w:rsidP="005A25A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5578">
        <w:rPr>
          <w:rFonts w:eastAsia="Times New Roman"/>
        </w:rPr>
        <w:t>..........................................................................................................................</w:t>
      </w:r>
    </w:p>
    <w:p w:rsidR="005A25AB" w:rsidRPr="00415578" w:rsidRDefault="005A25AB" w:rsidP="005A25AB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5578">
        <w:rPr>
          <w:rFonts w:eastAsia="Times New Roman"/>
        </w:rPr>
        <w:t>(наименование /фирма/ на участника)</w:t>
      </w:r>
    </w:p>
    <w:p w:rsidR="005A25AB" w:rsidRPr="000C647A" w:rsidRDefault="005A25AB" w:rsidP="005A25AB">
      <w:pPr>
        <w:pStyle w:val="Style1"/>
        <w:widowControl/>
        <w:spacing w:line="360" w:lineRule="auto"/>
        <w:ind w:left="2160"/>
        <w:contextualSpacing/>
        <w:jc w:val="both"/>
      </w:pPr>
    </w:p>
    <w:p w:rsidR="005A25AB" w:rsidRPr="00661B45" w:rsidRDefault="005A25AB" w:rsidP="005A25AB">
      <w:pPr>
        <w:pStyle w:val="Style1"/>
        <w:widowControl/>
        <w:spacing w:line="360" w:lineRule="auto"/>
        <w:ind w:left="2160"/>
        <w:contextualSpacing/>
        <w:jc w:val="both"/>
        <w:rPr>
          <w:b/>
          <w:bCs/>
        </w:rPr>
      </w:pPr>
      <w:r w:rsidRPr="000C647A">
        <w:rPr>
          <w:rStyle w:val="FontStyle55"/>
        </w:rPr>
        <w:t xml:space="preserve">Т Е Х Н И Ч Е С К О </w:t>
      </w:r>
      <w:r>
        <w:rPr>
          <w:rStyle w:val="FontStyle55"/>
        </w:rPr>
        <w:t xml:space="preserve"> </w:t>
      </w:r>
      <w:r w:rsidRPr="000C647A">
        <w:rPr>
          <w:rStyle w:val="FontStyle55"/>
        </w:rPr>
        <w:t>П Р Е Д Л О Ж Е Н И Е</w:t>
      </w:r>
    </w:p>
    <w:p w:rsidR="005A25AB" w:rsidRPr="000C647A" w:rsidRDefault="005A25AB" w:rsidP="005A25AB">
      <w:pPr>
        <w:pStyle w:val="Style27"/>
        <w:widowControl/>
        <w:spacing w:line="360" w:lineRule="auto"/>
        <w:ind w:left="576" w:right="3533"/>
        <w:contextualSpacing/>
      </w:pPr>
    </w:p>
    <w:p w:rsidR="005A25AB" w:rsidRPr="000C647A" w:rsidRDefault="005A25AB" w:rsidP="005A25AB">
      <w:pPr>
        <w:pStyle w:val="Style27"/>
        <w:widowControl/>
        <w:spacing w:line="360" w:lineRule="auto"/>
        <w:ind w:left="576" w:right="3533" w:firstLine="0"/>
        <w:contextualSpacing/>
        <w:rPr>
          <w:rStyle w:val="FontStyle54"/>
        </w:rPr>
      </w:pPr>
      <w:r w:rsidRPr="000C647A">
        <w:rPr>
          <w:rStyle w:val="FontStyle54"/>
        </w:rPr>
        <w:t>До Народното събрание на</w:t>
      </w:r>
      <w:r>
        <w:rPr>
          <w:rStyle w:val="FontStyle54"/>
        </w:rPr>
        <w:t xml:space="preserve"> Република България София, пл. „Народно събрание“</w:t>
      </w:r>
      <w:r w:rsidRPr="000C647A">
        <w:rPr>
          <w:rStyle w:val="FontStyle54"/>
        </w:rPr>
        <w:t xml:space="preserve"> № 2</w:t>
      </w:r>
    </w:p>
    <w:p w:rsidR="005A25AB" w:rsidRPr="000C647A" w:rsidRDefault="005A25AB" w:rsidP="005A25AB">
      <w:pPr>
        <w:pStyle w:val="Style18"/>
        <w:widowControl/>
        <w:spacing w:line="360" w:lineRule="auto"/>
        <w:ind w:left="566" w:firstLine="0"/>
        <w:contextualSpacing/>
        <w:jc w:val="left"/>
      </w:pPr>
    </w:p>
    <w:p w:rsidR="005A25AB" w:rsidRPr="000C647A" w:rsidRDefault="005A25AB" w:rsidP="005A25AB">
      <w:pPr>
        <w:pStyle w:val="Style18"/>
        <w:widowControl/>
        <w:spacing w:line="360" w:lineRule="auto"/>
        <w:ind w:left="566" w:firstLine="0"/>
        <w:contextualSpacing/>
        <w:jc w:val="left"/>
        <w:rPr>
          <w:rStyle w:val="FontStyle54"/>
        </w:rPr>
      </w:pPr>
      <w:r w:rsidRPr="000C647A">
        <w:rPr>
          <w:rStyle w:val="FontStyle54"/>
        </w:rPr>
        <w:t>Господа,</w:t>
      </w:r>
    </w:p>
    <w:p w:rsidR="005A25AB" w:rsidRPr="000C647A" w:rsidRDefault="005A25AB" w:rsidP="005A25AB">
      <w:pPr>
        <w:pStyle w:val="Style18"/>
        <w:widowControl/>
        <w:spacing w:line="360" w:lineRule="auto"/>
        <w:ind w:firstLine="566"/>
        <w:contextualSpacing/>
        <w:rPr>
          <w:rStyle w:val="FontStyle54"/>
        </w:rPr>
      </w:pPr>
      <w:r w:rsidRPr="000C647A">
        <w:rPr>
          <w:rStyle w:val="FontStyle54"/>
        </w:rPr>
        <w:t>След като се запознах(ме) с документацията към обявата за възлагане на поръчката с предмет</w:t>
      </w:r>
      <w:r>
        <w:rPr>
          <w:rStyle w:val="FontStyle54"/>
        </w:rPr>
        <w:t>:</w:t>
      </w:r>
      <w:r w:rsidRPr="000C647A">
        <w:rPr>
          <w:rStyle w:val="FontStyle54"/>
        </w:rPr>
        <w:t xml:space="preserve"> </w:t>
      </w:r>
      <w:r>
        <w:rPr>
          <w:rStyle w:val="FontStyle54"/>
        </w:rPr>
        <w:t>„</w:t>
      </w:r>
      <w:proofErr w:type="spellStart"/>
      <w:r>
        <w:rPr>
          <w:b/>
          <w:bCs/>
        </w:rPr>
        <w:t>Д</w:t>
      </w:r>
      <w:r w:rsidRPr="00B93B21">
        <w:rPr>
          <w:b/>
          <w:bCs/>
        </w:rPr>
        <w:t>игит</w:t>
      </w:r>
      <w:r>
        <w:rPr>
          <w:b/>
          <w:bCs/>
        </w:rPr>
        <w:t>ализиране</w:t>
      </w:r>
      <w:proofErr w:type="spellEnd"/>
      <w:r>
        <w:rPr>
          <w:b/>
          <w:bCs/>
        </w:rPr>
        <w:t xml:space="preserve"> на архивни документи - </w:t>
      </w:r>
      <w:r w:rsidRPr="000C647A">
        <w:rPr>
          <w:rStyle w:val="FontStyle55"/>
        </w:rPr>
        <w:t>общо 175 667 листа</w:t>
      </w:r>
      <w:r>
        <w:rPr>
          <w:rStyle w:val="FontStyle54"/>
        </w:rPr>
        <w:t>“</w:t>
      </w:r>
      <w:r w:rsidRPr="000C647A">
        <w:rPr>
          <w:rStyle w:val="FontStyle54"/>
        </w:rPr>
        <w:t>,</w:t>
      </w:r>
      <w:r>
        <w:rPr>
          <w:rStyle w:val="FontStyle54"/>
        </w:rPr>
        <w:t xml:space="preserve"> </w:t>
      </w:r>
      <w:r w:rsidRPr="000C647A">
        <w:rPr>
          <w:rStyle w:val="FontStyle54"/>
        </w:rPr>
        <w:t xml:space="preserve">подписаният(те),   представляващ(и)   и  управляващ(и)   </w:t>
      </w:r>
      <w:r w:rsidRPr="000C647A">
        <w:rPr>
          <w:rStyle w:val="FontStyle54"/>
        </w:rPr>
        <w:tab/>
      </w:r>
    </w:p>
    <w:p w:rsidR="005A25AB" w:rsidRPr="000C647A" w:rsidRDefault="005A25AB" w:rsidP="005A25AB">
      <w:pPr>
        <w:pStyle w:val="Style5"/>
        <w:widowControl/>
        <w:tabs>
          <w:tab w:val="left" w:leader="dot" w:pos="6917"/>
        </w:tabs>
        <w:spacing w:line="360" w:lineRule="auto"/>
        <w:contextualSpacing/>
        <w:rPr>
          <w:rStyle w:val="FontStyle54"/>
        </w:rPr>
      </w:pPr>
      <w:r w:rsidRPr="000C647A">
        <w:rPr>
          <w:rStyle w:val="FontStyle54"/>
        </w:rPr>
        <w:tab/>
        <w:t>, заявявам(е) следното:</w:t>
      </w:r>
    </w:p>
    <w:p w:rsidR="005A25AB" w:rsidRPr="000C647A" w:rsidRDefault="005A25AB" w:rsidP="005A25AB">
      <w:pPr>
        <w:pStyle w:val="Style8"/>
        <w:widowControl/>
        <w:spacing w:line="360" w:lineRule="auto"/>
        <w:ind w:firstLine="720"/>
        <w:contextualSpacing/>
      </w:pPr>
    </w:p>
    <w:p w:rsidR="005A25AB" w:rsidRPr="000C647A" w:rsidRDefault="005A25AB" w:rsidP="005A25AB">
      <w:pPr>
        <w:pStyle w:val="Style8"/>
        <w:widowControl/>
        <w:spacing w:line="360" w:lineRule="auto"/>
        <w:ind w:firstLine="720"/>
        <w:contextualSpacing/>
      </w:pPr>
    </w:p>
    <w:p w:rsidR="005A25AB" w:rsidRPr="00EF60D4" w:rsidRDefault="005A25AB" w:rsidP="005A25AB">
      <w:pPr>
        <w:pStyle w:val="Style8"/>
        <w:widowControl/>
        <w:spacing w:line="360" w:lineRule="auto"/>
        <w:ind w:firstLine="284"/>
        <w:contextualSpacing/>
        <w:rPr>
          <w:rStyle w:val="FontStyle54"/>
          <w:highlight w:val="yellow"/>
        </w:rPr>
      </w:pPr>
      <w:r w:rsidRPr="000C647A">
        <w:rPr>
          <w:rStyle w:val="FontStyle55"/>
        </w:rPr>
        <w:t xml:space="preserve">1. </w:t>
      </w:r>
      <w:r w:rsidRPr="00A87A95">
        <w:rPr>
          <w:rStyle w:val="FontStyle54"/>
        </w:rPr>
        <w:t>Ще изпълня(им) обществената поръчка с предмет „</w:t>
      </w:r>
      <w:proofErr w:type="spellStart"/>
      <w:r w:rsidRPr="00A87A95">
        <w:rPr>
          <w:rStyle w:val="FontStyle54"/>
        </w:rPr>
        <w:t>Дигитализиране</w:t>
      </w:r>
      <w:proofErr w:type="spellEnd"/>
      <w:r w:rsidRPr="00A87A95">
        <w:rPr>
          <w:rStyle w:val="FontStyle54"/>
        </w:rPr>
        <w:t xml:space="preserve"> на архивни документи - общо 175 667 листа“, при спазване на приложимото действащо законодателство и съобразно техническите спецификации на възложителя и условията на документацията към обявата за възлагане на поръчката.</w:t>
      </w:r>
    </w:p>
    <w:p w:rsidR="005A25AB" w:rsidRPr="00E96D39" w:rsidRDefault="005A25AB" w:rsidP="005A25AB">
      <w:pPr>
        <w:pStyle w:val="Style18"/>
        <w:widowControl/>
        <w:tabs>
          <w:tab w:val="left" w:leader="dot" w:pos="6902"/>
        </w:tabs>
        <w:spacing w:line="360" w:lineRule="auto"/>
        <w:ind w:firstLine="284"/>
        <w:contextualSpacing/>
        <w:rPr>
          <w:rStyle w:val="FontStyle54"/>
          <w:i/>
          <w:iCs/>
        </w:rPr>
      </w:pPr>
      <w:r>
        <w:rPr>
          <w:rStyle w:val="FontStyle55"/>
        </w:rPr>
        <w:t>2</w:t>
      </w:r>
      <w:r w:rsidRPr="000C647A">
        <w:rPr>
          <w:rStyle w:val="FontStyle55"/>
        </w:rPr>
        <w:t>.</w:t>
      </w:r>
      <w:r>
        <w:rPr>
          <w:rStyle w:val="FontStyle55"/>
        </w:rPr>
        <w:t xml:space="preserve"> </w:t>
      </w:r>
      <w:r w:rsidRPr="000C647A">
        <w:rPr>
          <w:rStyle w:val="FontStyle54"/>
        </w:rPr>
        <w:t>Срокът за</w:t>
      </w:r>
      <w:r>
        <w:rPr>
          <w:rStyle w:val="FontStyle54"/>
        </w:rPr>
        <w:t xml:space="preserve"> изпълнение на услугите по </w:t>
      </w:r>
      <w:proofErr w:type="spellStart"/>
      <w:r>
        <w:rPr>
          <w:rStyle w:val="FontStyle54"/>
        </w:rPr>
        <w:t>дигитализиране</w:t>
      </w:r>
      <w:proofErr w:type="spellEnd"/>
      <w:r>
        <w:rPr>
          <w:rStyle w:val="FontStyle54"/>
        </w:rPr>
        <w:t xml:space="preserve"> на архивните документи е до 8  (осем) </w:t>
      </w:r>
      <w:r w:rsidRPr="00E96D39">
        <w:rPr>
          <w:rStyle w:val="FontStyle54"/>
        </w:rPr>
        <w:t>месеца, считано от датата на влизане в сила</w:t>
      </w:r>
      <w:r>
        <w:rPr>
          <w:rStyle w:val="FontStyle54"/>
        </w:rPr>
        <w:t xml:space="preserve"> на договора за възлагане на поръчката. </w:t>
      </w:r>
    </w:p>
    <w:p w:rsidR="005A25AB" w:rsidRPr="0029053E" w:rsidRDefault="005A25AB" w:rsidP="005A25AB">
      <w:pPr>
        <w:pStyle w:val="Style18"/>
        <w:widowControl/>
        <w:tabs>
          <w:tab w:val="left" w:leader="dot" w:pos="0"/>
        </w:tabs>
        <w:spacing w:line="360" w:lineRule="auto"/>
        <w:ind w:firstLine="284"/>
        <w:contextualSpacing/>
        <w:rPr>
          <w:rStyle w:val="FontStyle55"/>
          <w:b w:val="0"/>
          <w:bCs w:val="0"/>
        </w:rPr>
      </w:pPr>
      <w:r>
        <w:rPr>
          <w:rStyle w:val="FontStyle54"/>
          <w:b/>
        </w:rPr>
        <w:t>3</w:t>
      </w:r>
      <w:r w:rsidRPr="00E96D39">
        <w:rPr>
          <w:rStyle w:val="FontStyle54"/>
          <w:b/>
        </w:rPr>
        <w:t>.</w:t>
      </w:r>
      <w:r>
        <w:rPr>
          <w:rStyle w:val="FontStyle54"/>
        </w:rPr>
        <w:t xml:space="preserve"> </w:t>
      </w:r>
      <w:r w:rsidRPr="0029053E">
        <w:rPr>
          <w:rStyle w:val="FontStyle55"/>
          <w:b w:val="0"/>
        </w:rPr>
        <w:t>Договорът за възлагане на поръчката влиза в сила на датата на регистрирането му в деловодната система на Възложителя, коят</w:t>
      </w:r>
      <w:r w:rsidR="0029053E" w:rsidRPr="0029053E">
        <w:rPr>
          <w:rStyle w:val="FontStyle55"/>
          <w:b w:val="0"/>
        </w:rPr>
        <w:t>о не може да бъде по-късна от 2</w:t>
      </w:r>
      <w:r w:rsidR="0029053E" w:rsidRPr="0029053E">
        <w:rPr>
          <w:rStyle w:val="FontStyle55"/>
          <w:b w:val="0"/>
          <w:lang w:val="en-GB"/>
        </w:rPr>
        <w:t>7</w:t>
      </w:r>
      <w:r w:rsidRPr="0029053E">
        <w:rPr>
          <w:rStyle w:val="FontStyle55"/>
          <w:b w:val="0"/>
        </w:rPr>
        <w:t>.12.2018 г.,</w:t>
      </w:r>
      <w:proofErr w:type="gramStart"/>
      <w:r w:rsidRPr="0029053E">
        <w:rPr>
          <w:rStyle w:val="FontStyle55"/>
          <w:b w:val="0"/>
          <w:lang w:val="en-GB"/>
        </w:rPr>
        <w:t>12:00</w:t>
      </w:r>
      <w:r w:rsidRPr="0029053E">
        <w:rPr>
          <w:rStyle w:val="FontStyle55"/>
          <w:b w:val="0"/>
        </w:rPr>
        <w:t xml:space="preserve"> часа, и е със срок на действие до изпълнение на всички поети от страните задължения.</w:t>
      </w:r>
      <w:proofErr w:type="gramEnd"/>
    </w:p>
    <w:p w:rsidR="005A25AB" w:rsidRPr="0029053E" w:rsidRDefault="005A25AB" w:rsidP="005A25AB">
      <w:pPr>
        <w:pStyle w:val="Style17"/>
        <w:widowControl/>
        <w:tabs>
          <w:tab w:val="left" w:pos="1051"/>
          <w:tab w:val="left" w:leader="dot" w:pos="7411"/>
        </w:tabs>
        <w:spacing w:line="360" w:lineRule="auto"/>
        <w:ind w:firstLine="284"/>
        <w:contextualSpacing/>
        <w:rPr>
          <w:rStyle w:val="FontStyle55"/>
          <w:b w:val="0"/>
          <w:bCs w:val="0"/>
        </w:rPr>
      </w:pPr>
      <w:r w:rsidRPr="0029053E">
        <w:rPr>
          <w:rStyle w:val="FontStyle55"/>
          <w:b w:val="0"/>
        </w:rPr>
        <w:t>4. Задължавам(е) се в срок до 1 (една) година от подписване на приемателно-предавателния протокол, удостоверяващ изпълнението на договора, да отст</w:t>
      </w:r>
      <w:bookmarkStart w:id="0" w:name="_GoBack"/>
      <w:bookmarkEnd w:id="0"/>
      <w:r w:rsidRPr="0029053E">
        <w:rPr>
          <w:rStyle w:val="FontStyle55"/>
          <w:b w:val="0"/>
        </w:rPr>
        <w:t xml:space="preserve">ранявам(е) допуснати от мен(нас) грешки при </w:t>
      </w:r>
      <w:proofErr w:type="spellStart"/>
      <w:r w:rsidRPr="0029053E">
        <w:rPr>
          <w:rStyle w:val="FontStyle55"/>
          <w:b w:val="0"/>
        </w:rPr>
        <w:t>дигитализирането</w:t>
      </w:r>
      <w:proofErr w:type="spellEnd"/>
      <w:r w:rsidRPr="0029053E">
        <w:rPr>
          <w:rStyle w:val="FontStyle55"/>
          <w:b w:val="0"/>
        </w:rPr>
        <w:t xml:space="preserve"> на отделните документи.</w:t>
      </w:r>
    </w:p>
    <w:p w:rsidR="005A25AB" w:rsidRPr="000C647A" w:rsidRDefault="005A25AB" w:rsidP="005A25AB">
      <w:pPr>
        <w:pStyle w:val="Style17"/>
        <w:widowControl/>
        <w:tabs>
          <w:tab w:val="left" w:pos="1051"/>
          <w:tab w:val="left" w:leader="dot" w:pos="7411"/>
        </w:tabs>
        <w:spacing w:line="360" w:lineRule="auto"/>
        <w:ind w:firstLine="284"/>
        <w:contextualSpacing/>
        <w:rPr>
          <w:rStyle w:val="FontStyle54"/>
        </w:rPr>
      </w:pPr>
      <w:r>
        <w:rPr>
          <w:rStyle w:val="FontStyle55"/>
        </w:rPr>
        <w:t>5</w:t>
      </w:r>
      <w:r w:rsidRPr="006F5B80">
        <w:rPr>
          <w:rStyle w:val="FontStyle55"/>
        </w:rPr>
        <w:t>.</w:t>
      </w:r>
      <w:r>
        <w:rPr>
          <w:rStyle w:val="FontStyle55"/>
        </w:rPr>
        <w:t xml:space="preserve"> </w:t>
      </w:r>
      <w:proofErr w:type="spellStart"/>
      <w:r w:rsidRPr="000C647A">
        <w:rPr>
          <w:rStyle w:val="FontStyle54"/>
        </w:rPr>
        <w:t>Местоизпълнението</w:t>
      </w:r>
      <w:proofErr w:type="spellEnd"/>
      <w:r w:rsidRPr="000C647A">
        <w:rPr>
          <w:rStyle w:val="FontStyle54"/>
        </w:rPr>
        <w:t xml:space="preserve"> на поръчката е гр. София, сградата на Народното събрание,</w:t>
      </w:r>
      <w:r w:rsidRPr="000C647A">
        <w:rPr>
          <w:rStyle w:val="FontStyle54"/>
        </w:rPr>
        <w:br/>
        <w:t xml:space="preserve">намираща се на пл. „Княз Александър </w:t>
      </w:r>
      <w:r>
        <w:rPr>
          <w:rStyle w:val="FontStyle54"/>
          <w:lang w:val="en-US"/>
        </w:rPr>
        <w:t>I</w:t>
      </w:r>
      <w:r>
        <w:rPr>
          <w:rStyle w:val="FontStyle54"/>
        </w:rPr>
        <w:t>“</w:t>
      </w:r>
      <w:r w:rsidRPr="000C647A">
        <w:rPr>
          <w:rStyle w:val="FontStyle54"/>
          <w:lang w:val="en-US"/>
        </w:rPr>
        <w:t xml:space="preserve"> </w:t>
      </w:r>
      <w:r w:rsidRPr="000C647A">
        <w:rPr>
          <w:rStyle w:val="FontStyle54"/>
        </w:rPr>
        <w:t>№ 1.</w:t>
      </w:r>
    </w:p>
    <w:p w:rsidR="005A25AB" w:rsidRPr="000C647A" w:rsidRDefault="005A25AB" w:rsidP="005A25AB">
      <w:pPr>
        <w:pStyle w:val="Style17"/>
        <w:widowControl/>
        <w:tabs>
          <w:tab w:val="left" w:pos="974"/>
        </w:tabs>
        <w:spacing w:line="360" w:lineRule="auto"/>
        <w:ind w:left="730" w:hanging="446"/>
        <w:contextualSpacing/>
        <w:jc w:val="left"/>
        <w:rPr>
          <w:rStyle w:val="FontStyle54"/>
        </w:rPr>
      </w:pPr>
      <w:r>
        <w:rPr>
          <w:rStyle w:val="FontStyle55"/>
        </w:rPr>
        <w:t>6</w:t>
      </w:r>
      <w:r w:rsidRPr="000C647A">
        <w:rPr>
          <w:rStyle w:val="FontStyle55"/>
        </w:rPr>
        <w:t>.</w:t>
      </w:r>
      <w:r w:rsidRPr="000C647A">
        <w:rPr>
          <w:rStyle w:val="FontStyle55"/>
        </w:rPr>
        <w:tab/>
      </w:r>
      <w:r w:rsidRPr="000C647A">
        <w:rPr>
          <w:rStyle w:val="FontStyle54"/>
        </w:rPr>
        <w:t>Срокът на вал</w:t>
      </w:r>
      <w:r>
        <w:rPr>
          <w:rStyle w:val="FontStyle54"/>
        </w:rPr>
        <w:t>идност на настоящата оферта е 31.01.2019 г</w:t>
      </w:r>
      <w:r w:rsidRPr="000C647A">
        <w:rPr>
          <w:rStyle w:val="FontStyle54"/>
        </w:rPr>
        <w:t>.</w:t>
      </w:r>
    </w:p>
    <w:p w:rsidR="005A25AB" w:rsidRPr="000C647A" w:rsidRDefault="005A25AB" w:rsidP="005A25AB">
      <w:pPr>
        <w:pStyle w:val="Style17"/>
        <w:widowControl/>
        <w:tabs>
          <w:tab w:val="left" w:pos="965"/>
        </w:tabs>
        <w:spacing w:line="360" w:lineRule="auto"/>
        <w:ind w:firstLine="720"/>
        <w:contextualSpacing/>
        <w:rPr>
          <w:rStyle w:val="FontStyle54"/>
        </w:rPr>
      </w:pPr>
      <w:r>
        <w:rPr>
          <w:rStyle w:val="FontStyle55"/>
        </w:rPr>
        <w:t>7</w:t>
      </w:r>
      <w:r w:rsidRPr="000C647A">
        <w:rPr>
          <w:rStyle w:val="FontStyle55"/>
        </w:rPr>
        <w:t>.</w:t>
      </w:r>
      <w:r w:rsidRPr="000C647A">
        <w:rPr>
          <w:rStyle w:val="FontStyle55"/>
        </w:rPr>
        <w:tab/>
      </w:r>
      <w:r w:rsidRPr="000C647A">
        <w:rPr>
          <w:rStyle w:val="FontStyle54"/>
        </w:rPr>
        <w:t>Приемам(е) условията в проекта на договор, приложен към документацията към</w:t>
      </w:r>
      <w:r w:rsidRPr="000C647A">
        <w:rPr>
          <w:rStyle w:val="FontStyle54"/>
        </w:rPr>
        <w:br/>
        <w:t>обявата за възлагане на поръчката..</w:t>
      </w:r>
    </w:p>
    <w:p w:rsidR="005A25AB" w:rsidRDefault="005A25AB" w:rsidP="005A25AB">
      <w:pPr>
        <w:pStyle w:val="Style17"/>
        <w:widowControl/>
        <w:tabs>
          <w:tab w:val="left" w:pos="1056"/>
        </w:tabs>
        <w:spacing w:line="360" w:lineRule="auto"/>
        <w:ind w:firstLine="754"/>
        <w:contextualSpacing/>
        <w:rPr>
          <w:rStyle w:val="FontStyle54"/>
        </w:rPr>
      </w:pPr>
      <w:r>
        <w:rPr>
          <w:rStyle w:val="FontStyle55"/>
        </w:rPr>
        <w:lastRenderedPageBreak/>
        <w:t>8</w:t>
      </w:r>
      <w:r w:rsidRPr="000C647A">
        <w:rPr>
          <w:rStyle w:val="FontStyle55"/>
        </w:rPr>
        <w:t>.</w:t>
      </w:r>
      <w:r w:rsidRPr="000C647A">
        <w:rPr>
          <w:rStyle w:val="FontStyle55"/>
        </w:rPr>
        <w:tab/>
      </w:r>
      <w:r w:rsidRPr="000C647A">
        <w:rPr>
          <w:rStyle w:val="FontStyle54"/>
        </w:rPr>
        <w:t>При изготвяне на офертата са спазени задълженията, свързани с данъци и</w:t>
      </w:r>
      <w:r w:rsidRPr="000C647A">
        <w:rPr>
          <w:rStyle w:val="FontStyle54"/>
        </w:rPr>
        <w:br/>
        <w:t>осигуровки, опазване на околната среда, закрила на заетостта и условията на труд.</w:t>
      </w:r>
    </w:p>
    <w:p w:rsidR="005A25AB" w:rsidRPr="005B2F35" w:rsidRDefault="005A25AB" w:rsidP="005A25AB">
      <w:pPr>
        <w:pStyle w:val="Style17"/>
        <w:widowControl/>
        <w:tabs>
          <w:tab w:val="left" w:pos="1056"/>
        </w:tabs>
        <w:spacing w:line="360" w:lineRule="auto"/>
        <w:ind w:firstLine="754"/>
        <w:contextualSpacing/>
      </w:pPr>
      <w:r>
        <w:rPr>
          <w:rStyle w:val="FontStyle54"/>
          <w:b/>
        </w:rPr>
        <w:t>9</w:t>
      </w:r>
      <w:r w:rsidRPr="005B2F35">
        <w:rPr>
          <w:rStyle w:val="FontStyle54"/>
          <w:b/>
        </w:rPr>
        <w:t>.</w:t>
      </w:r>
      <w:r>
        <w:rPr>
          <w:rStyle w:val="FontStyle54"/>
        </w:rPr>
        <w:t xml:space="preserve"> </w:t>
      </w:r>
      <w:r w:rsidRPr="005B2F35">
        <w:rPr>
          <w:rFonts w:eastAsia="Times New Roman"/>
          <w:bCs/>
        </w:rPr>
        <w:t>В случай че бъда(</w:t>
      </w:r>
      <w:proofErr w:type="spellStart"/>
      <w:r w:rsidRPr="005B2F35">
        <w:rPr>
          <w:rFonts w:eastAsia="Times New Roman"/>
          <w:bCs/>
        </w:rPr>
        <w:t>ем</w:t>
      </w:r>
      <w:proofErr w:type="spellEnd"/>
      <w:r w:rsidRPr="005B2F35">
        <w:rPr>
          <w:rFonts w:eastAsia="Times New Roman"/>
          <w:bCs/>
        </w:rPr>
        <w:t>) определен(и) за изпълнител на обществената поръчка, се задължавам(е) при сключване на договора да представя(им):</w:t>
      </w:r>
    </w:p>
    <w:p w:rsidR="005A25AB" w:rsidRPr="005B2F35" w:rsidRDefault="005A25AB" w:rsidP="005A25AB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bCs/>
        </w:rPr>
      </w:pPr>
      <w:r w:rsidRPr="005B2F35">
        <w:rPr>
          <w:rFonts w:eastAsia="Times New Roman"/>
          <w:bCs/>
        </w:rPr>
        <w:t>- актуални документи, удостоверяващи липсата на основанията за отстраняване от участие в обществената поръчка;</w:t>
      </w:r>
    </w:p>
    <w:p w:rsidR="005A25AB" w:rsidRPr="005B2F35" w:rsidRDefault="005A25AB" w:rsidP="005A25AB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bCs/>
        </w:rPr>
      </w:pPr>
      <w:r w:rsidRPr="005B2F35">
        <w:rPr>
          <w:rFonts w:eastAsia="Times New Roman"/>
          <w:bCs/>
        </w:rPr>
        <w:t>- гаранция за изпълнение в размер на 5 % (пет процента) от стойността на договора без ДДС;</w:t>
      </w:r>
    </w:p>
    <w:p w:rsidR="005A25AB" w:rsidRPr="005B2F35" w:rsidRDefault="005A25AB" w:rsidP="005A25AB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bCs/>
        </w:rPr>
      </w:pPr>
      <w:r w:rsidRPr="005B2F35">
        <w:rPr>
          <w:rFonts w:eastAsia="Times New Roman"/>
          <w:bCs/>
        </w:rPr>
        <w:t xml:space="preserve">- </w:t>
      </w:r>
      <w:r w:rsidRPr="005B2F35">
        <w:rPr>
          <w:rFonts w:eastAsia="Times New Roman" w:hint="eastAsia"/>
          <w:bCs/>
        </w:rPr>
        <w:t>гаранция</w:t>
      </w:r>
      <w:r w:rsidRPr="005B2F35">
        <w:rPr>
          <w:rFonts w:eastAsia="Times New Roman"/>
          <w:bCs/>
        </w:rPr>
        <w:t xml:space="preserve">, </w:t>
      </w:r>
      <w:r w:rsidRPr="005B2F35">
        <w:rPr>
          <w:rFonts w:eastAsia="Times New Roman" w:hint="eastAsia"/>
          <w:bCs/>
        </w:rPr>
        <w:t>покриваща</w:t>
      </w:r>
      <w:r w:rsidRPr="005B2F35">
        <w:rPr>
          <w:rFonts w:eastAsia="Times New Roman"/>
          <w:bCs/>
        </w:rPr>
        <w:t xml:space="preserve"> 100 % (</w:t>
      </w:r>
      <w:r w:rsidRPr="005B2F35">
        <w:rPr>
          <w:rFonts w:eastAsia="Times New Roman" w:hint="eastAsia"/>
          <w:bCs/>
        </w:rPr>
        <w:t>сто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процента</w:t>
      </w:r>
      <w:r w:rsidRPr="005B2F35">
        <w:rPr>
          <w:rFonts w:eastAsia="Times New Roman"/>
          <w:bCs/>
        </w:rPr>
        <w:t xml:space="preserve">) </w:t>
      </w:r>
      <w:r w:rsidRPr="005B2F35">
        <w:rPr>
          <w:rFonts w:eastAsia="Times New Roman" w:hint="eastAsia"/>
          <w:bCs/>
        </w:rPr>
        <w:t>от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стойността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на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авансово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предоставените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средства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с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включен</w:t>
      </w:r>
      <w:r w:rsidRPr="005B2F35">
        <w:rPr>
          <w:rFonts w:eastAsia="Times New Roman"/>
          <w:bCs/>
        </w:rPr>
        <w:t xml:space="preserve"> </w:t>
      </w:r>
      <w:r w:rsidRPr="005B2F35">
        <w:rPr>
          <w:rFonts w:eastAsia="Times New Roman" w:hint="eastAsia"/>
          <w:bCs/>
        </w:rPr>
        <w:t>ДДС</w:t>
      </w:r>
      <w:r w:rsidRPr="005B2F35">
        <w:rPr>
          <w:rFonts w:eastAsia="Times New Roman"/>
          <w:bCs/>
        </w:rPr>
        <w:t>.</w:t>
      </w:r>
    </w:p>
    <w:p w:rsidR="005A25AB" w:rsidRPr="006E054F" w:rsidRDefault="005A25AB" w:rsidP="005A25AB">
      <w:pPr>
        <w:pStyle w:val="Style17"/>
        <w:widowControl/>
        <w:tabs>
          <w:tab w:val="left" w:pos="1056"/>
        </w:tabs>
        <w:spacing w:line="360" w:lineRule="auto"/>
        <w:ind w:firstLine="754"/>
        <w:contextualSpacing/>
        <w:rPr>
          <w:b/>
          <w:bCs/>
        </w:rPr>
      </w:pPr>
      <w:r>
        <w:rPr>
          <w:rStyle w:val="FontStyle54"/>
          <w:b/>
        </w:rPr>
        <w:t>10</w:t>
      </w:r>
      <w:r w:rsidRPr="006F5B80">
        <w:rPr>
          <w:rStyle w:val="FontStyle54"/>
          <w:b/>
        </w:rPr>
        <w:t>.</w:t>
      </w:r>
      <w:r>
        <w:rPr>
          <w:rStyle w:val="FontStyle54"/>
        </w:rPr>
        <w:t xml:space="preserve"> </w:t>
      </w:r>
      <w:r w:rsidRPr="000C647A">
        <w:rPr>
          <w:rStyle w:val="FontStyle54"/>
        </w:rPr>
        <w:t>При изпълнение на поръчката ще използвам(е) подизпълнители и/или трети лица, както следва</w:t>
      </w:r>
      <w:r w:rsidRPr="000C647A">
        <w:rPr>
          <w:rStyle w:val="FontStyle54"/>
          <w:vertAlign w:val="superscript"/>
        </w:rPr>
        <w:footnoteReference w:id="1"/>
      </w:r>
      <w:r w:rsidRPr="000C647A">
        <w:rPr>
          <w:rStyle w:val="FontStyle54"/>
        </w:rPr>
        <w:t>:</w:t>
      </w:r>
    </w:p>
    <w:p w:rsidR="005A25AB" w:rsidRPr="006E054F" w:rsidRDefault="005A25AB" w:rsidP="005A25AB">
      <w:pPr>
        <w:pStyle w:val="Style30"/>
        <w:widowControl/>
        <w:spacing w:line="360" w:lineRule="auto"/>
        <w:contextualSpacing/>
        <w:jc w:val="both"/>
        <w:rPr>
          <w:i/>
          <w:iCs/>
        </w:rPr>
      </w:pPr>
      <w:r>
        <w:rPr>
          <w:rStyle w:val="FontStyle55"/>
        </w:rPr>
        <w:t>11</w:t>
      </w:r>
      <w:r w:rsidRPr="000C647A">
        <w:rPr>
          <w:rStyle w:val="FontStyle55"/>
        </w:rPr>
        <w:t xml:space="preserve">. </w:t>
      </w:r>
      <w:r w:rsidRPr="000C647A">
        <w:rPr>
          <w:rStyle w:val="FontStyle54"/>
        </w:rPr>
        <w:t xml:space="preserve">Прилагам(е) документ за упълномощаване </w:t>
      </w:r>
      <w:r w:rsidRPr="000C647A">
        <w:rPr>
          <w:rStyle w:val="FontStyle52"/>
        </w:rPr>
        <w:t>(когато лицето, което подава офертата не е законният представител на участника).</w:t>
      </w:r>
    </w:p>
    <w:p w:rsidR="005A25AB" w:rsidRDefault="005A25AB" w:rsidP="005A25AB">
      <w:pPr>
        <w:pStyle w:val="Style5"/>
        <w:widowControl/>
        <w:spacing w:line="360" w:lineRule="auto"/>
        <w:ind w:left="566"/>
        <w:contextualSpacing/>
        <w:jc w:val="left"/>
        <w:rPr>
          <w:rStyle w:val="FontStyle54"/>
        </w:rPr>
      </w:pPr>
    </w:p>
    <w:p w:rsidR="005A25AB" w:rsidRPr="000C647A" w:rsidRDefault="005A25AB" w:rsidP="005A25AB">
      <w:pPr>
        <w:pStyle w:val="Style5"/>
        <w:widowControl/>
        <w:spacing w:line="360" w:lineRule="auto"/>
        <w:ind w:left="566"/>
        <w:contextualSpacing/>
        <w:jc w:val="left"/>
        <w:rPr>
          <w:rStyle w:val="FontStyle54"/>
        </w:rPr>
      </w:pPr>
      <w:r w:rsidRPr="000C647A">
        <w:rPr>
          <w:rStyle w:val="FontStyle54"/>
        </w:rPr>
        <w:t>ПРИЛОЖЕНИЯ:</w:t>
      </w:r>
    </w:p>
    <w:p w:rsidR="005A25AB" w:rsidRPr="000C647A" w:rsidRDefault="005A25AB" w:rsidP="005A25AB">
      <w:pPr>
        <w:pStyle w:val="Style42"/>
        <w:widowControl/>
        <w:spacing w:line="360" w:lineRule="auto"/>
        <w:contextualSpacing/>
        <w:jc w:val="center"/>
      </w:pPr>
    </w:p>
    <w:p w:rsidR="005A25AB" w:rsidRDefault="005A25AB" w:rsidP="005A25AB">
      <w:pPr>
        <w:pStyle w:val="Style42"/>
        <w:widowControl/>
        <w:spacing w:line="360" w:lineRule="auto"/>
        <w:contextualSpacing/>
        <w:jc w:val="center"/>
        <w:rPr>
          <w:rStyle w:val="FontStyle52"/>
        </w:rPr>
      </w:pPr>
      <w:r w:rsidRPr="000C647A">
        <w:rPr>
          <w:rStyle w:val="FontStyle52"/>
        </w:rPr>
        <w:t>(Всички приложени документи, в случай, че има такива се описват поотделно)</w:t>
      </w:r>
    </w:p>
    <w:p w:rsidR="005A25AB" w:rsidRPr="000C647A" w:rsidRDefault="005A25AB" w:rsidP="005A25AB">
      <w:pPr>
        <w:pStyle w:val="Style42"/>
        <w:widowControl/>
        <w:spacing w:line="360" w:lineRule="auto"/>
        <w:contextualSpacing/>
        <w:jc w:val="center"/>
        <w:rPr>
          <w:rStyle w:val="FontStyle52"/>
        </w:rPr>
      </w:pPr>
    </w:p>
    <w:p w:rsidR="005A25AB" w:rsidRPr="000C647A" w:rsidRDefault="005A25AB" w:rsidP="005A25AB">
      <w:pPr>
        <w:pStyle w:val="Style5"/>
        <w:widowControl/>
        <w:tabs>
          <w:tab w:val="left" w:leader="dot" w:pos="1766"/>
          <w:tab w:val="left" w:pos="4301"/>
        </w:tabs>
        <w:spacing w:line="360" w:lineRule="auto"/>
        <w:contextualSpacing/>
        <w:jc w:val="left"/>
        <w:rPr>
          <w:rStyle w:val="FontStyle54"/>
        </w:rPr>
      </w:pPr>
      <w:r>
        <w:rPr>
          <w:rStyle w:val="FontStyle54"/>
        </w:rPr>
        <w:tab/>
        <w:t xml:space="preserve"> 2018</w:t>
      </w:r>
      <w:r w:rsidRPr="000C647A">
        <w:rPr>
          <w:rStyle w:val="FontStyle54"/>
        </w:rPr>
        <w:t xml:space="preserve"> г.</w:t>
      </w:r>
      <w:r w:rsidRPr="000C647A">
        <w:rPr>
          <w:rStyle w:val="FontStyle54"/>
        </w:rPr>
        <w:tab/>
        <w:t>Подпис и печат:</w:t>
      </w:r>
    </w:p>
    <w:p w:rsidR="005A25AB" w:rsidRPr="000C647A" w:rsidRDefault="005A25AB" w:rsidP="005A25AB">
      <w:pPr>
        <w:pStyle w:val="Style5"/>
        <w:widowControl/>
        <w:tabs>
          <w:tab w:val="left" w:leader="dot" w:pos="8040"/>
        </w:tabs>
        <w:spacing w:line="360" w:lineRule="auto"/>
        <w:ind w:left="5789"/>
        <w:contextualSpacing/>
        <w:jc w:val="left"/>
        <w:rPr>
          <w:rStyle w:val="FontStyle54"/>
        </w:rPr>
      </w:pPr>
      <w:r w:rsidRPr="000C647A">
        <w:rPr>
          <w:rStyle w:val="FontStyle54"/>
        </w:rPr>
        <w:t>1</w:t>
      </w:r>
      <w:r w:rsidRPr="000C647A">
        <w:rPr>
          <w:rStyle w:val="FontStyle54"/>
        </w:rPr>
        <w:tab/>
      </w:r>
    </w:p>
    <w:p w:rsidR="005A25AB" w:rsidRPr="000C647A" w:rsidRDefault="005A25AB" w:rsidP="005A25AB">
      <w:pPr>
        <w:pStyle w:val="Style5"/>
        <w:widowControl/>
        <w:spacing w:line="360" w:lineRule="auto"/>
        <w:ind w:left="6019"/>
        <w:contextualSpacing/>
        <w:jc w:val="left"/>
      </w:pPr>
      <w:r w:rsidRPr="000C647A">
        <w:rPr>
          <w:rStyle w:val="FontStyle54"/>
        </w:rPr>
        <w:t>(длъжност и име)</w:t>
      </w:r>
    </w:p>
    <w:p w:rsidR="005A25AB" w:rsidRPr="000C647A" w:rsidRDefault="005A25AB" w:rsidP="005A25AB">
      <w:pPr>
        <w:pStyle w:val="Style5"/>
        <w:widowControl/>
        <w:tabs>
          <w:tab w:val="left" w:leader="dot" w:pos="8040"/>
        </w:tabs>
        <w:spacing w:line="360" w:lineRule="auto"/>
        <w:ind w:left="5765"/>
        <w:contextualSpacing/>
        <w:jc w:val="left"/>
        <w:rPr>
          <w:rStyle w:val="FontStyle54"/>
        </w:rPr>
      </w:pPr>
      <w:r w:rsidRPr="000C647A">
        <w:rPr>
          <w:rStyle w:val="FontStyle54"/>
        </w:rPr>
        <w:t>2</w:t>
      </w:r>
      <w:r w:rsidRPr="000C647A">
        <w:rPr>
          <w:rStyle w:val="FontStyle54"/>
        </w:rPr>
        <w:tab/>
      </w:r>
    </w:p>
    <w:p w:rsidR="005A25AB" w:rsidRPr="000C647A" w:rsidRDefault="005A25AB" w:rsidP="005A25AB">
      <w:pPr>
        <w:pStyle w:val="Style5"/>
        <w:widowControl/>
        <w:spacing w:line="360" w:lineRule="auto"/>
        <w:ind w:left="6019"/>
        <w:contextualSpacing/>
        <w:jc w:val="left"/>
        <w:rPr>
          <w:rStyle w:val="FontStyle54"/>
        </w:rPr>
      </w:pPr>
      <w:r w:rsidRPr="000C647A">
        <w:rPr>
          <w:rStyle w:val="FontStyle54"/>
        </w:rPr>
        <w:t>(длъжност и име)</w:t>
      </w:r>
    </w:p>
    <w:p w:rsidR="005A25AB" w:rsidRPr="000C647A" w:rsidRDefault="005A25AB" w:rsidP="005A25AB">
      <w:pPr>
        <w:pStyle w:val="Style42"/>
        <w:widowControl/>
        <w:spacing w:line="360" w:lineRule="auto"/>
        <w:contextualSpacing/>
        <w:rPr>
          <w:rStyle w:val="FontStyle52"/>
        </w:rPr>
      </w:pPr>
      <w:r w:rsidRPr="000C647A">
        <w:rPr>
          <w:rStyle w:val="FontStyle52"/>
        </w:rPr>
        <w:t>Забележки:</w:t>
      </w:r>
    </w:p>
    <w:p w:rsidR="005A25AB" w:rsidRPr="000C647A" w:rsidRDefault="005A25AB" w:rsidP="005A25AB">
      <w:pPr>
        <w:pStyle w:val="Style19"/>
        <w:widowControl/>
        <w:spacing w:line="360" w:lineRule="auto"/>
        <w:ind w:firstLine="576"/>
        <w:contextualSpacing/>
        <w:rPr>
          <w:rStyle w:val="FontStyle47"/>
        </w:rPr>
      </w:pPr>
      <w:r w:rsidRPr="000C647A">
        <w:rPr>
          <w:rStyle w:val="FontStyle47"/>
        </w:rPr>
        <w:t>* Участникът има право по своя преценка да допълва техническото си предложение извън определеното с образеца минимално задължително съдържание.</w:t>
      </w:r>
    </w:p>
    <w:p w:rsidR="005A25AB" w:rsidRPr="000C647A" w:rsidRDefault="005A25AB" w:rsidP="005A25AB">
      <w:pPr>
        <w:pStyle w:val="Style19"/>
        <w:widowControl/>
        <w:spacing w:line="360" w:lineRule="auto"/>
        <w:ind w:firstLine="576"/>
        <w:contextualSpacing/>
        <w:rPr>
          <w:rStyle w:val="FontStyle47"/>
        </w:rPr>
      </w:pPr>
      <w:r w:rsidRPr="000C647A">
        <w:rPr>
          <w:rStyle w:val="FontStyle47"/>
        </w:rPr>
        <w:t xml:space="preserve">** 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0C647A">
        <w:rPr>
          <w:rStyle w:val="FontStyle47"/>
        </w:rPr>
        <w:t>относими</w:t>
      </w:r>
      <w:proofErr w:type="spellEnd"/>
      <w:r w:rsidRPr="000C647A">
        <w:rPr>
          <w:rStyle w:val="FontStyle47"/>
        </w:rPr>
        <w:t xml:space="preserve"> към предмета на поръчката, както следва:</w:t>
      </w:r>
    </w:p>
    <w:p w:rsidR="005A25AB" w:rsidRPr="000C647A" w:rsidRDefault="005A25AB" w:rsidP="005A25AB">
      <w:pPr>
        <w:pStyle w:val="Style34"/>
        <w:widowControl/>
        <w:tabs>
          <w:tab w:val="left" w:pos="691"/>
        </w:tabs>
        <w:spacing w:line="360" w:lineRule="auto"/>
        <w:ind w:left="576"/>
        <w:contextualSpacing/>
        <w:jc w:val="left"/>
        <w:rPr>
          <w:rStyle w:val="FontStyle47"/>
        </w:rPr>
      </w:pPr>
      <w:r w:rsidRPr="000C647A">
        <w:rPr>
          <w:rStyle w:val="FontStyle47"/>
        </w:rPr>
        <w:t>-</w:t>
      </w:r>
      <w:r w:rsidRPr="000C647A">
        <w:rPr>
          <w:rStyle w:val="FontStyle47"/>
        </w:rPr>
        <w:tab/>
        <w:t>Относно задълженията, свързани с данъци и осигуровки:</w:t>
      </w:r>
    </w:p>
    <w:p w:rsidR="005A25AB" w:rsidRPr="000C647A" w:rsidRDefault="005A25AB" w:rsidP="005A25AB">
      <w:pPr>
        <w:pStyle w:val="Style19"/>
        <w:widowControl/>
        <w:spacing w:line="360" w:lineRule="auto"/>
        <w:contextualSpacing/>
        <w:rPr>
          <w:rStyle w:val="FontStyle47"/>
          <w:u w:val="single"/>
          <w:lang w:val="en-US"/>
        </w:rPr>
      </w:pPr>
      <w:r w:rsidRPr="000C647A">
        <w:rPr>
          <w:rStyle w:val="FontStyle47"/>
        </w:rPr>
        <w:lastRenderedPageBreak/>
        <w:t xml:space="preserve">Национална агенция за приходите: Информационен телефон на НАП - 0700 18 700; интернет адрес: </w:t>
      </w:r>
      <w:hyperlink r:id="rId7" w:history="1">
        <w:r w:rsidRPr="000C647A">
          <w:rPr>
            <w:rStyle w:val="FontStyle47"/>
            <w:u w:val="single"/>
            <w:lang w:val="en-US"/>
          </w:rPr>
          <w:t>www.nap.bg</w:t>
        </w:r>
      </w:hyperlink>
    </w:p>
    <w:p w:rsidR="005A25AB" w:rsidRPr="000C647A" w:rsidRDefault="005A25AB" w:rsidP="005A25AB">
      <w:pPr>
        <w:pStyle w:val="Style34"/>
        <w:widowControl/>
        <w:tabs>
          <w:tab w:val="left" w:pos="691"/>
        </w:tabs>
        <w:spacing w:line="360" w:lineRule="auto"/>
        <w:ind w:left="576"/>
        <w:contextualSpacing/>
        <w:jc w:val="left"/>
        <w:rPr>
          <w:rStyle w:val="FontStyle47"/>
        </w:rPr>
      </w:pPr>
      <w:r w:rsidRPr="000C647A">
        <w:rPr>
          <w:rStyle w:val="FontStyle47"/>
        </w:rPr>
        <w:t>-</w:t>
      </w:r>
      <w:r w:rsidRPr="000C647A">
        <w:rPr>
          <w:rStyle w:val="FontStyle47"/>
        </w:rPr>
        <w:tab/>
        <w:t>Относно задълженията, свързани с опазване на околната среда:</w:t>
      </w:r>
    </w:p>
    <w:p w:rsidR="005A25AB" w:rsidRPr="000C647A" w:rsidRDefault="005A25AB" w:rsidP="005A25AB">
      <w:pPr>
        <w:pStyle w:val="Style19"/>
        <w:widowControl/>
        <w:spacing w:line="360" w:lineRule="auto"/>
        <w:ind w:firstLine="557"/>
        <w:contextualSpacing/>
        <w:rPr>
          <w:rStyle w:val="FontStyle47"/>
          <w:u w:val="single"/>
          <w:lang w:val="en-US"/>
        </w:rPr>
      </w:pPr>
      <w:r w:rsidRPr="000C647A">
        <w:rPr>
          <w:rStyle w:val="FontStyle47"/>
        </w:rPr>
        <w:t>Министерство на околната среда и водите: 1000 София, ул. "</w:t>
      </w:r>
      <w:proofErr w:type="spellStart"/>
      <w:r w:rsidRPr="000C647A">
        <w:rPr>
          <w:rStyle w:val="FontStyle47"/>
        </w:rPr>
        <w:t>Уйлям</w:t>
      </w:r>
      <w:proofErr w:type="spellEnd"/>
      <w:r w:rsidRPr="000C647A">
        <w:rPr>
          <w:rStyle w:val="FontStyle47"/>
        </w:rPr>
        <w:t xml:space="preserve"> </w:t>
      </w:r>
      <w:proofErr w:type="spellStart"/>
      <w:r w:rsidRPr="000C647A">
        <w:rPr>
          <w:rStyle w:val="FontStyle47"/>
        </w:rPr>
        <w:t>Гладстон</w:t>
      </w:r>
      <w:proofErr w:type="spellEnd"/>
      <w:r w:rsidRPr="000C647A">
        <w:rPr>
          <w:rStyle w:val="FontStyle47"/>
        </w:rPr>
        <w:t xml:space="preserve">" № 67, Телефон: 02/ 940 6000, интернет адрес: </w:t>
      </w:r>
      <w:hyperlink r:id="rId8" w:history="1">
        <w:r w:rsidRPr="000C647A">
          <w:rPr>
            <w:rStyle w:val="FontStyle47"/>
            <w:u w:val="single"/>
            <w:lang w:val="en-US"/>
          </w:rPr>
          <w:t>http://www3</w:t>
        </w:r>
      </w:hyperlink>
      <w:r w:rsidRPr="000C647A">
        <w:rPr>
          <w:rStyle w:val="FontStyle47"/>
          <w:u w:val="single"/>
          <w:lang w:val="en-US"/>
        </w:rPr>
        <w:t xml:space="preserve">. </w:t>
      </w:r>
      <w:proofErr w:type="spellStart"/>
      <w:proofErr w:type="gramStart"/>
      <w:r w:rsidRPr="000C647A">
        <w:rPr>
          <w:rStyle w:val="FontStyle47"/>
          <w:u w:val="single"/>
          <w:lang w:val="en-US"/>
        </w:rPr>
        <w:t>moew</w:t>
      </w:r>
      <w:proofErr w:type="spellEnd"/>
      <w:proofErr w:type="gramEnd"/>
      <w:r w:rsidRPr="000C647A">
        <w:rPr>
          <w:rStyle w:val="FontStyle47"/>
          <w:u w:val="single"/>
          <w:lang w:val="en-US"/>
        </w:rPr>
        <w:t xml:space="preserve">. </w:t>
      </w:r>
      <w:hyperlink r:id="rId9" w:history="1">
        <w:r w:rsidRPr="000C647A">
          <w:rPr>
            <w:rStyle w:val="FontStyle47"/>
            <w:u w:val="single"/>
            <w:lang w:val="en-US"/>
          </w:rPr>
          <w:t>government.bg/</w:t>
        </w:r>
      </w:hyperlink>
    </w:p>
    <w:p w:rsidR="005A25AB" w:rsidRPr="000C647A" w:rsidRDefault="005A25AB" w:rsidP="005A25AB">
      <w:pPr>
        <w:pStyle w:val="Style34"/>
        <w:widowControl/>
        <w:tabs>
          <w:tab w:val="left" w:pos="691"/>
        </w:tabs>
        <w:spacing w:line="360" w:lineRule="auto"/>
        <w:ind w:left="576"/>
        <w:contextualSpacing/>
        <w:jc w:val="left"/>
        <w:rPr>
          <w:rStyle w:val="FontStyle47"/>
        </w:rPr>
      </w:pPr>
      <w:r w:rsidRPr="000C647A">
        <w:rPr>
          <w:rStyle w:val="FontStyle47"/>
        </w:rPr>
        <w:t>-</w:t>
      </w:r>
      <w:r w:rsidRPr="000C647A">
        <w:rPr>
          <w:rStyle w:val="FontStyle47"/>
        </w:rPr>
        <w:tab/>
        <w:t>Относно задълженията, свързани със закрила на заетостта и условията на труд:</w:t>
      </w:r>
    </w:p>
    <w:p w:rsidR="005A25AB" w:rsidRPr="000C647A" w:rsidRDefault="005A25AB" w:rsidP="005A25AB">
      <w:pPr>
        <w:pStyle w:val="Style19"/>
        <w:widowControl/>
        <w:spacing w:line="360" w:lineRule="auto"/>
        <w:ind w:firstLine="562"/>
        <w:contextualSpacing/>
        <w:rPr>
          <w:rStyle w:val="FontStyle47"/>
          <w:lang w:val="en-US"/>
        </w:rPr>
      </w:pPr>
      <w:r w:rsidRPr="000C647A">
        <w:rPr>
          <w:rStyle w:val="FontStyle47"/>
        </w:rPr>
        <w:t xml:space="preserve">Министерство на труда и социалната политика, София 1051, ул. Триадица № 2, Телефон: 02/ 8119 443; 0800 88 001, интернет адрес: </w:t>
      </w:r>
      <w:hyperlink r:id="rId10" w:history="1">
        <w:r w:rsidRPr="000C647A">
          <w:rPr>
            <w:rStyle w:val="FontStyle47"/>
            <w:u w:val="single"/>
            <w:lang w:val="en-US"/>
          </w:rPr>
          <w:t>http://www.mlsp.government.bg</w:t>
        </w:r>
      </w:hyperlink>
      <w:r w:rsidRPr="000C647A">
        <w:rPr>
          <w:rStyle w:val="FontStyle47"/>
          <w:lang w:val="en-US"/>
        </w:rPr>
        <w:t xml:space="preserve">. </w:t>
      </w:r>
      <w:r w:rsidRPr="000C647A">
        <w:rPr>
          <w:rStyle w:val="FontStyle47"/>
        </w:rPr>
        <w:t xml:space="preserve">Изпълнителна агенция „Главна инспекция по труда": София 1000, бул. „Дондуков" № 3, телефон: 02/ 8101 759; 0700 17 670; </w:t>
      </w:r>
      <w:r w:rsidRPr="000C647A">
        <w:rPr>
          <w:rStyle w:val="FontStyle47"/>
          <w:lang w:val="en-US"/>
        </w:rPr>
        <w:t xml:space="preserve">e-mail: </w:t>
      </w:r>
      <w:r w:rsidRPr="000C647A">
        <w:rPr>
          <w:rStyle w:val="FontStyle47"/>
          <w:u w:val="single"/>
          <w:lang w:val="en-US"/>
        </w:rPr>
        <w:t>secr-</w:t>
      </w:r>
      <w:hyperlink r:id="rId11" w:history="1">
        <w:r w:rsidRPr="000C647A">
          <w:rPr>
            <w:rStyle w:val="FontStyle47"/>
            <w:u w:val="single"/>
            <w:lang w:val="en-US"/>
          </w:rPr>
          <w:t>idirector@gli.government.bg</w:t>
        </w:r>
      </w:hyperlink>
      <w:r w:rsidRPr="000C647A">
        <w:rPr>
          <w:rStyle w:val="FontStyle47"/>
          <w:lang w:val="en-US"/>
        </w:rPr>
        <w:t>.</w:t>
      </w:r>
    </w:p>
    <w:p w:rsidR="005A25AB" w:rsidRDefault="005A25AB" w:rsidP="005A25AB">
      <w:pPr>
        <w:pStyle w:val="Style29"/>
        <w:widowControl/>
        <w:spacing w:line="360" w:lineRule="auto"/>
        <w:ind w:left="2578" w:right="2592"/>
        <w:contextualSpacing/>
        <w:rPr>
          <w:rStyle w:val="FontStyle54"/>
        </w:rPr>
      </w:pPr>
      <w:r w:rsidRPr="000C647A">
        <w:rPr>
          <w:rStyle w:val="FontStyle54"/>
        </w:rPr>
        <w:t xml:space="preserve"> </w:t>
      </w:r>
    </w:p>
    <w:p w:rsidR="005A25AB" w:rsidRDefault="005A25AB" w:rsidP="005A25AB">
      <w:pPr>
        <w:pStyle w:val="Style29"/>
        <w:widowControl/>
        <w:spacing w:line="360" w:lineRule="auto"/>
        <w:ind w:left="2578" w:right="2592"/>
        <w:contextualSpacing/>
        <w:rPr>
          <w:rStyle w:val="FontStyle54"/>
        </w:rPr>
      </w:pPr>
    </w:p>
    <w:p w:rsidR="005A25AB" w:rsidRDefault="005A25AB" w:rsidP="005A25AB">
      <w:pPr>
        <w:pStyle w:val="Style29"/>
        <w:widowControl/>
        <w:spacing w:line="360" w:lineRule="auto"/>
        <w:ind w:left="2578" w:right="2592"/>
        <w:contextualSpacing/>
        <w:rPr>
          <w:rStyle w:val="FontStyle54"/>
        </w:rPr>
      </w:pPr>
    </w:p>
    <w:p w:rsidR="00673D6A" w:rsidRDefault="00673D6A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C0" w:rsidRDefault="003B63C0" w:rsidP="005A25AB">
      <w:r>
        <w:separator/>
      </w:r>
    </w:p>
  </w:endnote>
  <w:endnote w:type="continuationSeparator" w:id="0">
    <w:p w:rsidR="003B63C0" w:rsidRDefault="003B63C0" w:rsidP="005A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C0" w:rsidRDefault="003B63C0" w:rsidP="005A25AB">
      <w:r>
        <w:separator/>
      </w:r>
    </w:p>
  </w:footnote>
  <w:footnote w:type="continuationSeparator" w:id="0">
    <w:p w:rsidR="003B63C0" w:rsidRDefault="003B63C0" w:rsidP="005A25AB">
      <w:r>
        <w:continuationSeparator/>
      </w:r>
    </w:p>
  </w:footnote>
  <w:footnote w:id="1">
    <w:p w:rsidR="005A25AB" w:rsidRDefault="005A25AB" w:rsidP="005A25AB">
      <w:pPr>
        <w:pStyle w:val="Style19"/>
        <w:widowControl/>
        <w:spacing w:line="240" w:lineRule="auto"/>
        <w:ind w:firstLine="0"/>
        <w:jc w:val="left"/>
        <w:rPr>
          <w:rStyle w:val="FontStyle47"/>
        </w:rPr>
      </w:pPr>
      <w:r>
        <w:rPr>
          <w:rStyle w:val="FontStyle47"/>
          <w:vertAlign w:val="superscript"/>
        </w:rPr>
        <w:footnoteRef/>
      </w:r>
      <w:r>
        <w:rPr>
          <w:rStyle w:val="FontStyle47"/>
        </w:rPr>
        <w:t xml:space="preserve"> 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5A25AB" w:rsidRDefault="005A25AB" w:rsidP="005A25AB">
      <w:pPr>
        <w:pStyle w:val="Style19"/>
        <w:widowControl/>
        <w:spacing w:line="240" w:lineRule="auto"/>
        <w:ind w:firstLine="0"/>
        <w:jc w:val="left"/>
        <w:rPr>
          <w:rStyle w:val="FontStyle47"/>
        </w:rPr>
      </w:pPr>
      <w:r>
        <w:rPr>
          <w:rStyle w:val="FontStyle47"/>
        </w:rPr>
        <w:t>Посочват се третите лица, на които участникът се позовава по отношение на критериите, свързани с икономическото и финансовото състояние, техническите способности и професионалната компетентност, в случай че има такива.</w:t>
      </w:r>
    </w:p>
    <w:p w:rsidR="005A25AB" w:rsidRDefault="005A25AB" w:rsidP="005A25AB">
      <w:pPr>
        <w:pStyle w:val="Style14"/>
        <w:widowControl/>
        <w:jc w:val="left"/>
        <w:rPr>
          <w:rStyle w:val="FontStyle4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AB"/>
    <w:rsid w:val="001A2436"/>
    <w:rsid w:val="0029053E"/>
    <w:rsid w:val="003B63C0"/>
    <w:rsid w:val="005A25AB"/>
    <w:rsid w:val="006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25AB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5A25AB"/>
    <w:pPr>
      <w:spacing w:line="360" w:lineRule="exact"/>
      <w:jc w:val="both"/>
    </w:pPr>
  </w:style>
  <w:style w:type="paragraph" w:customStyle="1" w:styleId="Style8">
    <w:name w:val="Style8"/>
    <w:basedOn w:val="Normal"/>
    <w:uiPriority w:val="99"/>
    <w:rsid w:val="005A25AB"/>
    <w:pPr>
      <w:spacing w:line="282" w:lineRule="exact"/>
      <w:ind w:firstLine="715"/>
      <w:jc w:val="both"/>
    </w:pPr>
  </w:style>
  <w:style w:type="paragraph" w:customStyle="1" w:styleId="Style14">
    <w:name w:val="Style14"/>
    <w:basedOn w:val="Normal"/>
    <w:uiPriority w:val="99"/>
    <w:rsid w:val="005A25AB"/>
    <w:pPr>
      <w:jc w:val="both"/>
    </w:pPr>
  </w:style>
  <w:style w:type="paragraph" w:customStyle="1" w:styleId="Style17">
    <w:name w:val="Style17"/>
    <w:basedOn w:val="Normal"/>
    <w:uiPriority w:val="99"/>
    <w:rsid w:val="005A25AB"/>
    <w:pPr>
      <w:spacing w:line="283" w:lineRule="exact"/>
      <w:ind w:firstLine="715"/>
      <w:jc w:val="both"/>
    </w:pPr>
  </w:style>
  <w:style w:type="paragraph" w:customStyle="1" w:styleId="Style18">
    <w:name w:val="Style18"/>
    <w:basedOn w:val="Normal"/>
    <w:uiPriority w:val="99"/>
    <w:rsid w:val="005A25AB"/>
    <w:pPr>
      <w:spacing w:line="283" w:lineRule="exact"/>
      <w:ind w:firstLine="562"/>
      <w:jc w:val="both"/>
    </w:pPr>
  </w:style>
  <w:style w:type="paragraph" w:customStyle="1" w:styleId="Style19">
    <w:name w:val="Style19"/>
    <w:basedOn w:val="Normal"/>
    <w:uiPriority w:val="99"/>
    <w:rsid w:val="005A25AB"/>
    <w:pPr>
      <w:spacing w:line="239" w:lineRule="exact"/>
      <w:ind w:firstLine="566"/>
      <w:jc w:val="both"/>
    </w:pPr>
  </w:style>
  <w:style w:type="paragraph" w:customStyle="1" w:styleId="Style27">
    <w:name w:val="Style27"/>
    <w:basedOn w:val="Normal"/>
    <w:uiPriority w:val="99"/>
    <w:rsid w:val="005A25AB"/>
    <w:pPr>
      <w:spacing w:line="288" w:lineRule="exact"/>
      <w:ind w:firstLine="149"/>
    </w:pPr>
  </w:style>
  <w:style w:type="paragraph" w:customStyle="1" w:styleId="Style29">
    <w:name w:val="Style29"/>
    <w:basedOn w:val="Normal"/>
    <w:uiPriority w:val="99"/>
    <w:rsid w:val="005A25AB"/>
    <w:pPr>
      <w:jc w:val="center"/>
    </w:pPr>
  </w:style>
  <w:style w:type="paragraph" w:customStyle="1" w:styleId="Style30">
    <w:name w:val="Style30"/>
    <w:basedOn w:val="Normal"/>
    <w:uiPriority w:val="99"/>
    <w:rsid w:val="005A25AB"/>
    <w:pPr>
      <w:spacing w:line="326" w:lineRule="exact"/>
      <w:ind w:firstLine="725"/>
    </w:pPr>
  </w:style>
  <w:style w:type="paragraph" w:customStyle="1" w:styleId="Style34">
    <w:name w:val="Style34"/>
    <w:basedOn w:val="Normal"/>
    <w:uiPriority w:val="99"/>
    <w:rsid w:val="005A25AB"/>
    <w:pPr>
      <w:spacing w:line="240" w:lineRule="exact"/>
      <w:jc w:val="both"/>
    </w:pPr>
  </w:style>
  <w:style w:type="paragraph" w:customStyle="1" w:styleId="Style42">
    <w:name w:val="Style42"/>
    <w:basedOn w:val="Normal"/>
    <w:uiPriority w:val="99"/>
    <w:rsid w:val="005A25AB"/>
  </w:style>
  <w:style w:type="character" w:customStyle="1" w:styleId="FontStyle47">
    <w:name w:val="Font Style47"/>
    <w:basedOn w:val="DefaultParagraphFont"/>
    <w:uiPriority w:val="99"/>
    <w:rsid w:val="005A25AB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DefaultParagraphFont"/>
    <w:uiPriority w:val="99"/>
    <w:rsid w:val="005A25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5A25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5A25A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25AB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5A25AB"/>
    <w:pPr>
      <w:spacing w:line="360" w:lineRule="exact"/>
      <w:jc w:val="both"/>
    </w:pPr>
  </w:style>
  <w:style w:type="paragraph" w:customStyle="1" w:styleId="Style8">
    <w:name w:val="Style8"/>
    <w:basedOn w:val="Normal"/>
    <w:uiPriority w:val="99"/>
    <w:rsid w:val="005A25AB"/>
    <w:pPr>
      <w:spacing w:line="282" w:lineRule="exact"/>
      <w:ind w:firstLine="715"/>
      <w:jc w:val="both"/>
    </w:pPr>
  </w:style>
  <w:style w:type="paragraph" w:customStyle="1" w:styleId="Style14">
    <w:name w:val="Style14"/>
    <w:basedOn w:val="Normal"/>
    <w:uiPriority w:val="99"/>
    <w:rsid w:val="005A25AB"/>
    <w:pPr>
      <w:jc w:val="both"/>
    </w:pPr>
  </w:style>
  <w:style w:type="paragraph" w:customStyle="1" w:styleId="Style17">
    <w:name w:val="Style17"/>
    <w:basedOn w:val="Normal"/>
    <w:uiPriority w:val="99"/>
    <w:rsid w:val="005A25AB"/>
    <w:pPr>
      <w:spacing w:line="283" w:lineRule="exact"/>
      <w:ind w:firstLine="715"/>
      <w:jc w:val="both"/>
    </w:pPr>
  </w:style>
  <w:style w:type="paragraph" w:customStyle="1" w:styleId="Style18">
    <w:name w:val="Style18"/>
    <w:basedOn w:val="Normal"/>
    <w:uiPriority w:val="99"/>
    <w:rsid w:val="005A25AB"/>
    <w:pPr>
      <w:spacing w:line="283" w:lineRule="exact"/>
      <w:ind w:firstLine="562"/>
      <w:jc w:val="both"/>
    </w:pPr>
  </w:style>
  <w:style w:type="paragraph" w:customStyle="1" w:styleId="Style19">
    <w:name w:val="Style19"/>
    <w:basedOn w:val="Normal"/>
    <w:uiPriority w:val="99"/>
    <w:rsid w:val="005A25AB"/>
    <w:pPr>
      <w:spacing w:line="239" w:lineRule="exact"/>
      <w:ind w:firstLine="566"/>
      <w:jc w:val="both"/>
    </w:pPr>
  </w:style>
  <w:style w:type="paragraph" w:customStyle="1" w:styleId="Style27">
    <w:name w:val="Style27"/>
    <w:basedOn w:val="Normal"/>
    <w:uiPriority w:val="99"/>
    <w:rsid w:val="005A25AB"/>
    <w:pPr>
      <w:spacing w:line="288" w:lineRule="exact"/>
      <w:ind w:firstLine="149"/>
    </w:pPr>
  </w:style>
  <w:style w:type="paragraph" w:customStyle="1" w:styleId="Style29">
    <w:name w:val="Style29"/>
    <w:basedOn w:val="Normal"/>
    <w:uiPriority w:val="99"/>
    <w:rsid w:val="005A25AB"/>
    <w:pPr>
      <w:jc w:val="center"/>
    </w:pPr>
  </w:style>
  <w:style w:type="paragraph" w:customStyle="1" w:styleId="Style30">
    <w:name w:val="Style30"/>
    <w:basedOn w:val="Normal"/>
    <w:uiPriority w:val="99"/>
    <w:rsid w:val="005A25AB"/>
    <w:pPr>
      <w:spacing w:line="326" w:lineRule="exact"/>
      <w:ind w:firstLine="725"/>
    </w:pPr>
  </w:style>
  <w:style w:type="paragraph" w:customStyle="1" w:styleId="Style34">
    <w:name w:val="Style34"/>
    <w:basedOn w:val="Normal"/>
    <w:uiPriority w:val="99"/>
    <w:rsid w:val="005A25AB"/>
    <w:pPr>
      <w:spacing w:line="240" w:lineRule="exact"/>
      <w:jc w:val="both"/>
    </w:pPr>
  </w:style>
  <w:style w:type="paragraph" w:customStyle="1" w:styleId="Style42">
    <w:name w:val="Style42"/>
    <w:basedOn w:val="Normal"/>
    <w:uiPriority w:val="99"/>
    <w:rsid w:val="005A25AB"/>
  </w:style>
  <w:style w:type="character" w:customStyle="1" w:styleId="FontStyle47">
    <w:name w:val="Font Style47"/>
    <w:basedOn w:val="DefaultParagraphFont"/>
    <w:uiPriority w:val="99"/>
    <w:rsid w:val="005A25AB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DefaultParagraphFont"/>
    <w:uiPriority w:val="99"/>
    <w:rsid w:val="005A25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5A25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5A25A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director@gli.government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lsp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</cp:revision>
  <dcterms:created xsi:type="dcterms:W3CDTF">2018-12-03T13:58:00Z</dcterms:created>
  <dcterms:modified xsi:type="dcterms:W3CDTF">2018-12-03T14:46:00Z</dcterms:modified>
</cp:coreProperties>
</file>